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Rycerze na planie teledysku Hani Stach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Szanowni Państwo,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Hania Stach rusza na podbój światowej sceny. Piosenkarka rozpoczęła zdjęcia do przeznaczonego na rynek zagraniczny teledysku do energetycznej klubowej piosenki "</w:t>
      </w:r>
      <w:proofErr w:type="spellStart"/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Your</w:t>
      </w:r>
      <w:proofErr w:type="spellEnd"/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</w:t>
      </w:r>
      <w:proofErr w:type="spellStart"/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Creation</w:t>
      </w:r>
      <w:proofErr w:type="spellEnd"/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"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 </w:t>
      </w:r>
      <w:r w:rsidRPr="0069430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Na planie urodziwej artystce towarzyszą RYCERZE.</w:t>
      </w:r>
      <w:r w:rsidRPr="0069430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 klipie obok Hani zobaczymy zawodników oraz kapitana </w:t>
      </w:r>
      <w:hyperlink r:id="rId7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Polskiej Rycerskiej Kadry Narodowej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Huberta Filipiaka. Producentem klipu jest firma 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fldChar w:fldCharType="begin"/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instrText xml:space="preserve"> HYPERLINK "http://www.globalfun24.com/" \t "_blank" </w:instrTex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fldChar w:fldCharType="separate"/>
      </w:r>
      <w:r w:rsidRPr="00694308">
        <w:rPr>
          <w:rFonts w:ascii="Arial" w:eastAsia="Times New Roman" w:hAnsi="Arial" w:cs="Arial"/>
          <w:color w:val="1155CC"/>
          <w:sz w:val="20"/>
          <w:szCs w:val="20"/>
          <w:u w:val="single"/>
          <w:lang w:eastAsia="pl-PL"/>
        </w:rPr>
        <w:t>GlobalFun</w:t>
      </w:r>
      <w:proofErr w:type="spellEnd"/>
      <w:r w:rsidRPr="00694308">
        <w:rPr>
          <w:rFonts w:ascii="Arial" w:eastAsia="Times New Roman" w:hAnsi="Arial" w:cs="Arial"/>
          <w:color w:val="1155CC"/>
          <w:sz w:val="20"/>
          <w:szCs w:val="20"/>
          <w:u w:val="single"/>
          <w:lang w:eastAsia="pl-PL"/>
        </w:rPr>
        <w:t xml:space="preserve"> Sp. z o.o.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fldChar w:fldCharType="end"/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realizację powierzono firmie </w:t>
      </w:r>
      <w:hyperlink r:id="rId8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Mania Studio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Za nami drugi dzień zdjęciowy realizacji teledysku.</w:t>
      </w:r>
    </w:p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Kolejne zdjęcia do clipu były realizowane w fitness clubie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Gravitan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Targówek. Nagrania trwały od północy do 7.00 rano. W środku nocy nagrywane były sceny, które widzowie będą mieli okazję podziwiać jako „sceny o poranku”. Magia kina. Hania z grupą przyjaciółmi ćwiczyła w siłowni pod profesjonalną opieką sympatycznego trenera </w:t>
      </w:r>
      <w:hyperlink r:id="rId9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Adama Stefańskiego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 Pomimo późnych godzin nocnych wszystkim obecnym dopisywały humory. Ćwiczący mieli okazję skorzystali z nowych, niezwykle zmyślnych przyrządów treningowych takich jak „bulgoczące wiosła”.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Amatorzy sportów walki i mocnych wrażeń znajdą w clipie w prawdziwą gratkę, </w:t>
      </w: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 xml:space="preserve">pokaz walk rycerskich w formule </w:t>
      </w:r>
      <w:proofErr w:type="spellStart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full-contact</w:t>
      </w:r>
      <w:proofErr w:type="spellEnd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. Na planie zdjęciowym stanęli na przeciw siebie najdzielniejsi z dzielnych, zakuci w zbroje reprezentanci Polskiej Rycerskiej Kadry Narodowej.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Głównym bohaterem rejestrowanych walk rycerskich był Kapitan Rycerskiej Kadry Narodowej Hubert Filipiak (info w załączniku). Na planie zdjęciowym doszło do zdumiewająco brutalnego, męskiego starcia między Hubertem i jego kolegami z kadry. Widzowie będą mieli okazję podziwiać niezwykle efektowne pojedynki rycerskie. Ciężkie miecze raz po raz spadały na zbroje i hełmy walczących. Wytrenowani zawodnicy z uśmiechem odpierali ataki, które dla zwykłego człowieka mogłyby skończyć się tragicznie. Na planie okazało się, że i dla profesjonalnych zawodników ten sport bywa niekiedy niebezpieczny.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Podczas ostrych, rycerskich starć na serio </w:t>
      </w: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doszło do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krwawego incydentu.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 miażdżąco silnym ciosie Huberta uległa uszkodzeniu przyłbica, a wraz z nią rozcięte czoło walczącego z nim kolegi z kadry (Przemysława Kazimierczaka „Gacka”). Z rozciętej głowy trysnęła na podłogę krew. Na szczęcie rana okazała się niezbyt groźna, a po chwili „Gacek” dumnie prezentował swą ranę i rwał się do dalszej walki.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„To tylko jeszcze jedna rana cięta. Dobrze, że nie w policzek bo bym się nie mógł ogolić. Podoba mi się tu! Chętnie wystąpię w kolejnym takim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evencie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!” skwitował zajście raniony w głowę rycerz </w:t>
      </w:r>
      <w:hyperlink r:id="rId10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Przemysław Kazimierczak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„Podczas nagrań z rycerzami zastosowaliśmy najnowocześniejszą kamerę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Phantom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Dzięki niej uzyskaliśmy efekty wizualne zapierające dech w piersiach. Pokażemy widzom na zwolnieniach co się dzieje w momencie uderzenia miecza o hełm, zobaczą też snopy iskier wydobywające się spod mieczy” opowiada operator Piotr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Maczkowski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Już wkrótce będą realizowane kolejne zdjęcia do clipu. Tym razem zdjęcia będą rejestrowane w studio nagraniowym oraz w…męskiej szatni.  W klipie pojawią się cokolwiek roznegliżowani, pięknie zbudowani mężczyźni. Z pewnością te ujęcia zainteresują płeć piękną.</w:t>
      </w:r>
    </w:p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Radiowa premiera piosenki planowana jest na 26.12.2012r., a uroczysta premiera teledysku odbędzie się na początku stycznia 2013r.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W załączniku znajdą Państwo dodatkowe informacje oraz fotosy z planu teledysku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(z drugiego dnia zdjęciowego). W najbliższych dniach otrzymacie Państwo relacje i zdjęcia z kolejnego dnia zdjęciowego clipu.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Załączone zdjęcia są własnością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GlobalFun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Sp. z o.o. możecie je Państwo bezpłatnie wykorzystać do publikacji.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 </w:t>
      </w:r>
    </w:p>
    <w:p w:rsid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lastRenderedPageBreak/>
        <w:t>Zapraszamy do relacjonowania produkcji teledysku do piosenki „</w:t>
      </w:r>
      <w:proofErr w:type="spellStart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Your</w:t>
      </w:r>
      <w:proofErr w:type="spellEnd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 xml:space="preserve"> </w:t>
      </w:r>
      <w:proofErr w:type="spellStart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Creation</w:t>
      </w:r>
      <w:proofErr w:type="spellEnd"/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” Hani Stach w mediach.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Na Państwa życzenie przekażemy dodatkowe informacje i materiały. Zachęcamy Państwa do przeprowadzenia wywiadów z Hanią Stach oraz jej partnerem z planu Hubertem Filipiakiem.</w:t>
      </w:r>
    </w:p>
    <w:p w:rsid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Dodatkowe informacje nt. Rycerzy</w:t>
      </w:r>
    </w:p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Sportowe Walki Rycerskie: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To walki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full-contact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w wykonaniu zawodników w zbrojach przy użyciu prawdziwych mieczy, halabard, buzdyganów, toporów, tasaków itp.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To widowiskowe, ostre i brutalne męskie starcia (jednakże bezpieczne dla zawodników dzięki zastosowanym środkom ochronnym i przepisom)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To dynamicznie rozwijająca się dyscyplina sportu uprawiana przez tysiące zawodników na całym Świecie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val="en"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To ekscytujące widowiska oglądane przez coraz większe rzesze kibiców </w:t>
      </w:r>
      <w:hyperlink r:id="rId11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m.in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 w Stanach Zjednoczonych, w Polsce, we Włoszech, Francji, Niemczech, Izraelu, Rosji, Ukrainie, Kanadzie i in. W maju 2012r. w Warszawie odbyły się III Rycerskie Mistrzostwa Świata – „Battle of the Nations”. Mistrzostwa okazały się wielkim sukcesem. Polski zespół zajął 3 miejsce!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Występujący w teledysku Hubert Filipiak jest Prezesem Polskiego Stowarzyszenia Walk Rycerskich. PSWR: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Zrzesza zawodników walk rycerskich.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Określa zasady i regulaminy walk.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Przyznaje tytuły indywidualnych i zespołowych Mistrzów Polski Walk Rycerskich.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val="en"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Szkoli zawodników walk rycerskich.</w:t>
      </w:r>
    </w:p>
    <w:p w:rsidR="00694308" w:rsidRPr="00694308" w:rsidRDefault="00694308" w:rsidP="006943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Powołuje i prowadzi Rycerską Kadrę Narodową reprezentującą Polskę na międzynarodowych sportowych turniejach rycerskich.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694308" w:rsidRPr="00694308" w:rsidRDefault="00694308" w:rsidP="00694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 nagraniach clipu wzięli udział członkowie Polskiej Rycerskiej Kadry Narodowej. PRKN: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Składa się z najlepszych polskich rycerzy.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Reprezentuje Polskę na międzynarodowych sportowych turniejach rycerskich.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Promuje nową dyscyplinę sportu, prowadzi pokazy dla mediów, sponsorów i władz.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Jest zespołem rycerzy, z których Polacy mogą być dumni, z których postawy sportowej i osobistej mogą czerpać wzorce.</w:t>
      </w:r>
    </w:p>
    <w:p w:rsidR="00694308" w:rsidRPr="00694308" w:rsidRDefault="00694308" w:rsidP="006943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94308">
        <w:rPr>
          <w:rFonts w:ascii="Symbol" w:eastAsia="Times New Roman" w:hAnsi="Symbol" w:cs="Arial"/>
          <w:color w:val="222222"/>
          <w:sz w:val="20"/>
          <w:szCs w:val="20"/>
          <w:lang w:eastAsia="pl-PL"/>
        </w:rPr>
        <w:t></w:t>
      </w:r>
      <w:r w:rsidRPr="0069430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Jest wizytówką Polski na rycerskich Mistrzostwach Świata </w:t>
      </w:r>
      <w:hyperlink r:id="rId12" w:tgtFrame="_blank" w:history="1">
        <w:r w:rsidRPr="0069430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m.in</w:t>
        </w:r>
      </w:hyperlink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(III miejsce w walkach 21 vs 21 w latach 2010 i 2012 oraz Wicemistrzostwo Świata dla Marcina </w:t>
      </w:r>
      <w:proofErr w:type="spellStart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Waszkielisa</w:t>
      </w:r>
      <w:proofErr w:type="spellEnd"/>
      <w:r w:rsidRPr="006943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w 2012r.).</w:t>
      </w:r>
    </w:p>
    <w:p w:rsidR="0084239D" w:rsidRPr="00320686" w:rsidRDefault="0084239D" w:rsidP="0032068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Cs w:val="20"/>
          <w:lang w:eastAsia="pl-PL"/>
        </w:rPr>
      </w:pPr>
      <w:bookmarkStart w:id="0" w:name="_GoBack"/>
      <w:bookmarkEnd w:id="0"/>
    </w:p>
    <w:p w:rsidR="00134D4E" w:rsidRPr="00320686" w:rsidRDefault="007B41C2">
      <w:pPr>
        <w:rPr>
          <w:sz w:val="24"/>
        </w:rPr>
      </w:pPr>
    </w:p>
    <w:sectPr w:rsidR="00134D4E" w:rsidRPr="003206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C2" w:rsidRDefault="007B41C2" w:rsidP="00320686">
      <w:pPr>
        <w:spacing w:after="0" w:line="240" w:lineRule="auto"/>
      </w:pPr>
      <w:r>
        <w:separator/>
      </w:r>
    </w:p>
  </w:endnote>
  <w:endnote w:type="continuationSeparator" w:id="0">
    <w:p w:rsidR="007B41C2" w:rsidRDefault="007B41C2" w:rsidP="003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C2" w:rsidRDefault="007B41C2" w:rsidP="00320686">
      <w:pPr>
        <w:spacing w:after="0" w:line="240" w:lineRule="auto"/>
      </w:pPr>
      <w:r>
        <w:separator/>
      </w:r>
    </w:p>
  </w:footnote>
  <w:footnote w:type="continuationSeparator" w:id="0">
    <w:p w:rsidR="007B41C2" w:rsidRDefault="007B41C2" w:rsidP="0032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320686">
      <w:tc>
        <w:tcPr>
          <w:tcW w:w="0" w:type="auto"/>
          <w:tcBorders>
            <w:right w:val="single" w:sz="6" w:space="0" w:color="000000" w:themeColor="text1"/>
          </w:tcBorders>
        </w:tcPr>
        <w:p w:rsidR="00320686" w:rsidRDefault="00320686" w:rsidP="00320686">
          <w:pPr>
            <w:pStyle w:val="Nagwek"/>
            <w:jc w:val="right"/>
            <w:rPr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01210B97" wp14:editId="6BC63F2C">
                <wp:extent cx="1371600" cy="2901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053" cy="2902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320686" w:rsidRDefault="00320686">
          <w:pPr>
            <w:pStyle w:val="Nagwek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94308">
            <w:rPr>
              <w:noProof/>
            </w:rPr>
            <w:t>1</w:t>
          </w:r>
          <w:r>
            <w:fldChar w:fldCharType="end"/>
          </w:r>
        </w:p>
      </w:tc>
    </w:tr>
  </w:tbl>
  <w:p w:rsidR="00320686" w:rsidRDefault="00320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86"/>
    <w:rsid w:val="00003BF1"/>
    <w:rsid w:val="000A523A"/>
    <w:rsid w:val="00320686"/>
    <w:rsid w:val="00694308"/>
    <w:rsid w:val="00736BD9"/>
    <w:rsid w:val="007B41C2"/>
    <w:rsid w:val="0084239D"/>
    <w:rsid w:val="00877C71"/>
    <w:rsid w:val="00AB2AE9"/>
    <w:rsid w:val="00C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86"/>
  </w:style>
  <w:style w:type="paragraph" w:styleId="Stopka">
    <w:name w:val="footer"/>
    <w:basedOn w:val="Normalny"/>
    <w:link w:val="Stopka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86"/>
  </w:style>
  <w:style w:type="paragraph" w:styleId="Tekstdymka">
    <w:name w:val="Balloon Text"/>
    <w:basedOn w:val="Normalny"/>
    <w:link w:val="TekstdymkaZnak"/>
    <w:uiPriority w:val="99"/>
    <w:semiHidden/>
    <w:unhideWhenUsed/>
    <w:rsid w:val="003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86"/>
  </w:style>
  <w:style w:type="paragraph" w:styleId="Stopka">
    <w:name w:val="footer"/>
    <w:basedOn w:val="Normalny"/>
    <w:link w:val="StopkaZnak"/>
    <w:uiPriority w:val="99"/>
    <w:unhideWhenUsed/>
    <w:rsid w:val="0032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86"/>
  </w:style>
  <w:style w:type="paragraph" w:styleId="Tekstdymka">
    <w:name w:val="Balloon Text"/>
    <w:basedOn w:val="Normalny"/>
    <w:link w:val="TekstdymkaZnak"/>
    <w:uiPriority w:val="99"/>
    <w:semiHidden/>
    <w:unhideWhenUsed/>
    <w:rsid w:val="003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iastudio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wr.pl/" TargetMode="External"/><Relationship Id="rId12" Type="http://schemas.openxmlformats.org/officeDocument/2006/relationships/hyperlink" Target="http://m.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.i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wr.pl/index.php/reprezentacja/zawodn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vitan.pl/targowek/fitness/trenerzy/77,adam_stefansk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Pracy</dc:creator>
  <cp:lastModifiedBy>Urząd Pracy</cp:lastModifiedBy>
  <cp:revision>2</cp:revision>
  <dcterms:created xsi:type="dcterms:W3CDTF">2012-12-12T11:45:00Z</dcterms:created>
  <dcterms:modified xsi:type="dcterms:W3CDTF">2012-12-12T11:45:00Z</dcterms:modified>
</cp:coreProperties>
</file>